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928D7E" w14:textId="5D1D56BD" w:rsidR="004C1D9B" w:rsidRPr="004C1D9B" w:rsidRDefault="004C1D9B" w:rsidP="004C1D9B">
      <w:pPr>
        <w:spacing w:after="0" w:line="240" w:lineRule="auto"/>
        <w:jc w:val="center"/>
        <w:rPr>
          <w:rFonts w:ascii="Arial" w:eastAsia="Times New Roman" w:hAnsi="Arial" w:cs="Arial"/>
          <w:b/>
          <w:bCs/>
          <w:sz w:val="24"/>
          <w:szCs w:val="24"/>
          <w:lang w:bidi="en-US"/>
        </w:rPr>
      </w:pPr>
      <w:r>
        <w:rPr>
          <w:rFonts w:ascii="Arial" w:eastAsia="Times New Roman" w:hAnsi="Arial" w:cs="Arial"/>
          <w:b/>
          <w:bCs/>
          <w:sz w:val="24"/>
          <w:szCs w:val="24"/>
          <w:lang w:bidi="en-US"/>
        </w:rPr>
        <w:t>Factor Analysis</w:t>
      </w:r>
      <w:r w:rsidRPr="004C1D9B">
        <w:rPr>
          <w:rFonts w:ascii="Arial" w:eastAsia="Times New Roman" w:hAnsi="Arial" w:cs="Arial"/>
          <w:b/>
          <w:bCs/>
          <w:sz w:val="24"/>
          <w:szCs w:val="24"/>
          <w:lang w:bidi="en-US"/>
        </w:rPr>
        <w:t xml:space="preserve"> in SPSS Using </w:t>
      </w:r>
      <w:r>
        <w:rPr>
          <w:rFonts w:ascii="Arial" w:eastAsia="Times New Roman" w:hAnsi="Arial" w:cs="Arial"/>
          <w:b/>
          <w:bCs/>
          <w:sz w:val="24"/>
          <w:szCs w:val="24"/>
          <w:lang w:bidi="en-US"/>
        </w:rPr>
        <w:t>a Correlation Matrix as Input</w:t>
      </w:r>
      <w:r w:rsidRPr="004C1D9B">
        <w:rPr>
          <w:rFonts w:ascii="Arial" w:eastAsia="Times New Roman" w:hAnsi="Arial" w:cs="Arial"/>
          <w:b/>
          <w:bCs/>
          <w:sz w:val="24"/>
          <w:szCs w:val="24"/>
          <w:lang w:bidi="en-US"/>
        </w:rPr>
        <w:t xml:space="preserve"> </w:t>
      </w:r>
    </w:p>
    <w:p w14:paraId="5912E25D" w14:textId="2BF9CBF1" w:rsidR="00B2508E" w:rsidRDefault="00B2508E" w:rsidP="004C1D9B">
      <w:pPr>
        <w:jc w:val="center"/>
      </w:pPr>
    </w:p>
    <w:p w14:paraId="29119DE4" w14:textId="07654F1D" w:rsidR="004C1D9B" w:rsidRDefault="004C1D9B" w:rsidP="004C1D9B">
      <w:pPr>
        <w:rPr>
          <w:rFonts w:ascii="Arial" w:hAnsi="Arial" w:cs="Arial"/>
          <w:sz w:val="24"/>
          <w:szCs w:val="24"/>
        </w:rPr>
      </w:pPr>
      <w:r>
        <w:rPr>
          <w:rFonts w:ascii="Arial" w:hAnsi="Arial" w:cs="Arial"/>
          <w:sz w:val="24"/>
          <w:szCs w:val="24"/>
        </w:rPr>
        <w:t>In SPSS, factor (or component) analysis can be estimated by inputting a correlation (or covariance) matrix rather than the raw data as input. This can be useful when rerunning an analysis from data supplied in an article or a report.</w:t>
      </w:r>
    </w:p>
    <w:p w14:paraId="5498CBAC" w14:textId="46738C75" w:rsidR="005F0DED" w:rsidRPr="004C1D9B" w:rsidRDefault="005F0DED" w:rsidP="004C1D9B">
      <w:pPr>
        <w:rPr>
          <w:rFonts w:ascii="Arial" w:hAnsi="Arial" w:cs="Arial"/>
          <w:sz w:val="24"/>
          <w:szCs w:val="24"/>
        </w:rPr>
      </w:pPr>
      <w:r>
        <w:rPr>
          <w:rFonts w:ascii="Arial" w:hAnsi="Arial" w:cs="Arial"/>
          <w:sz w:val="24"/>
          <w:szCs w:val="24"/>
        </w:rPr>
        <w:t xml:space="preserve">To read in a correlation matrix for input to SPSS, use syntax such as that </w:t>
      </w:r>
      <w:r w:rsidR="0095419F">
        <w:rPr>
          <w:rFonts w:ascii="Arial" w:hAnsi="Arial" w:cs="Arial"/>
          <w:sz w:val="24"/>
          <w:szCs w:val="24"/>
        </w:rPr>
        <w:t xml:space="preserve">shown </w:t>
      </w:r>
      <w:r>
        <w:rPr>
          <w:rFonts w:ascii="Arial" w:hAnsi="Arial" w:cs="Arial"/>
          <w:sz w:val="24"/>
          <w:szCs w:val="24"/>
        </w:rPr>
        <w:t>below.</w:t>
      </w:r>
    </w:p>
    <w:p w14:paraId="214978F3" w14:textId="77777777" w:rsidR="0095419F" w:rsidRDefault="0095419F" w:rsidP="005B008E">
      <w:pPr>
        <w:spacing w:after="0" w:line="240" w:lineRule="auto"/>
        <w:rPr>
          <w:rFonts w:ascii="Arial" w:hAnsi="Arial" w:cs="Arial"/>
          <w:sz w:val="24"/>
          <w:szCs w:val="24"/>
        </w:rPr>
      </w:pPr>
      <w:bookmarkStart w:id="0" w:name="_GoBack"/>
      <w:bookmarkEnd w:id="0"/>
    </w:p>
    <w:p w14:paraId="11B27BA9" w14:textId="404E9225" w:rsidR="005B008E" w:rsidRPr="005B008E" w:rsidRDefault="005B008E" w:rsidP="005B008E">
      <w:pPr>
        <w:spacing w:after="0" w:line="240" w:lineRule="auto"/>
        <w:rPr>
          <w:rFonts w:ascii="Arial" w:hAnsi="Arial" w:cs="Arial"/>
          <w:sz w:val="24"/>
          <w:szCs w:val="24"/>
        </w:rPr>
      </w:pPr>
      <w:r w:rsidRPr="0095419F">
        <w:rPr>
          <w:rFonts w:ascii="Arial" w:hAnsi="Arial" w:cs="Arial"/>
          <w:b/>
          <w:bCs/>
          <w:sz w:val="24"/>
          <w:szCs w:val="24"/>
        </w:rPr>
        <w:t>MATRIX DATA VARIABLES</w:t>
      </w:r>
      <w:r w:rsidRPr="005B008E">
        <w:rPr>
          <w:rFonts w:ascii="Arial" w:hAnsi="Arial" w:cs="Arial"/>
          <w:sz w:val="24"/>
          <w:szCs w:val="24"/>
        </w:rPr>
        <w:t>=x1 x2 x3 x4 x5 x6/</w:t>
      </w:r>
      <w:r w:rsidRPr="0095419F">
        <w:rPr>
          <w:rFonts w:ascii="Arial" w:hAnsi="Arial" w:cs="Arial"/>
          <w:b/>
          <w:bCs/>
          <w:sz w:val="24"/>
          <w:szCs w:val="24"/>
        </w:rPr>
        <w:t>CONTENTS=CORR N.</w:t>
      </w:r>
    </w:p>
    <w:p w14:paraId="073EC2C3" w14:textId="77777777" w:rsidR="005B008E" w:rsidRPr="0095419F" w:rsidRDefault="005B008E" w:rsidP="005B008E">
      <w:pPr>
        <w:spacing w:after="0" w:line="240" w:lineRule="auto"/>
        <w:rPr>
          <w:rFonts w:ascii="Arial" w:hAnsi="Arial" w:cs="Arial"/>
          <w:b/>
          <w:bCs/>
          <w:sz w:val="24"/>
          <w:szCs w:val="24"/>
        </w:rPr>
      </w:pPr>
      <w:r w:rsidRPr="0095419F">
        <w:rPr>
          <w:rFonts w:ascii="Arial" w:hAnsi="Arial" w:cs="Arial"/>
          <w:b/>
          <w:bCs/>
          <w:sz w:val="24"/>
          <w:szCs w:val="24"/>
        </w:rPr>
        <w:t>BEGIN DATA.</w:t>
      </w:r>
    </w:p>
    <w:p w14:paraId="0DC26771" w14:textId="77777777" w:rsidR="005B008E" w:rsidRPr="005B008E" w:rsidRDefault="005B008E" w:rsidP="005B008E">
      <w:pPr>
        <w:spacing w:after="0" w:line="240" w:lineRule="auto"/>
        <w:rPr>
          <w:rFonts w:ascii="Arial" w:hAnsi="Arial" w:cs="Arial"/>
          <w:sz w:val="24"/>
          <w:szCs w:val="24"/>
        </w:rPr>
      </w:pPr>
      <w:r w:rsidRPr="005B008E">
        <w:rPr>
          <w:rFonts w:ascii="Arial" w:hAnsi="Arial" w:cs="Arial"/>
          <w:sz w:val="24"/>
          <w:szCs w:val="24"/>
        </w:rPr>
        <w:t>1.00</w:t>
      </w:r>
      <w:r w:rsidRPr="005B008E">
        <w:rPr>
          <w:rFonts w:ascii="Arial" w:hAnsi="Arial" w:cs="Arial"/>
          <w:sz w:val="24"/>
          <w:szCs w:val="24"/>
        </w:rPr>
        <w:tab/>
      </w:r>
      <w:r w:rsidRPr="005B008E">
        <w:rPr>
          <w:rFonts w:ascii="Arial" w:hAnsi="Arial" w:cs="Arial"/>
          <w:sz w:val="24"/>
          <w:szCs w:val="24"/>
        </w:rPr>
        <w:tab/>
      </w:r>
      <w:r w:rsidRPr="005B008E">
        <w:rPr>
          <w:rFonts w:ascii="Arial" w:hAnsi="Arial" w:cs="Arial"/>
          <w:sz w:val="24"/>
          <w:szCs w:val="24"/>
        </w:rPr>
        <w:tab/>
      </w:r>
      <w:r w:rsidRPr="005B008E">
        <w:rPr>
          <w:rFonts w:ascii="Arial" w:hAnsi="Arial" w:cs="Arial"/>
          <w:sz w:val="24"/>
          <w:szCs w:val="24"/>
        </w:rPr>
        <w:tab/>
      </w:r>
      <w:r w:rsidRPr="005B008E">
        <w:rPr>
          <w:rFonts w:ascii="Arial" w:hAnsi="Arial" w:cs="Arial"/>
          <w:sz w:val="24"/>
          <w:szCs w:val="24"/>
        </w:rPr>
        <w:tab/>
      </w:r>
    </w:p>
    <w:p w14:paraId="76072128" w14:textId="77777777" w:rsidR="005B008E" w:rsidRPr="005B008E" w:rsidRDefault="005B008E" w:rsidP="005B008E">
      <w:pPr>
        <w:spacing w:after="0" w:line="240" w:lineRule="auto"/>
        <w:rPr>
          <w:rFonts w:ascii="Arial" w:hAnsi="Arial" w:cs="Arial"/>
          <w:sz w:val="24"/>
          <w:szCs w:val="24"/>
        </w:rPr>
      </w:pPr>
      <w:r w:rsidRPr="005B008E">
        <w:rPr>
          <w:rFonts w:ascii="Arial" w:hAnsi="Arial" w:cs="Arial"/>
          <w:sz w:val="24"/>
          <w:szCs w:val="24"/>
        </w:rPr>
        <w:t>0.70</w:t>
      </w:r>
      <w:r w:rsidRPr="005B008E">
        <w:rPr>
          <w:rFonts w:ascii="Arial" w:hAnsi="Arial" w:cs="Arial"/>
          <w:sz w:val="24"/>
          <w:szCs w:val="24"/>
        </w:rPr>
        <w:tab/>
        <w:t>1.00</w:t>
      </w:r>
      <w:r w:rsidRPr="005B008E">
        <w:rPr>
          <w:rFonts w:ascii="Arial" w:hAnsi="Arial" w:cs="Arial"/>
          <w:sz w:val="24"/>
          <w:szCs w:val="24"/>
        </w:rPr>
        <w:tab/>
      </w:r>
      <w:r w:rsidRPr="005B008E">
        <w:rPr>
          <w:rFonts w:ascii="Arial" w:hAnsi="Arial" w:cs="Arial"/>
          <w:sz w:val="24"/>
          <w:szCs w:val="24"/>
        </w:rPr>
        <w:tab/>
      </w:r>
      <w:r w:rsidRPr="005B008E">
        <w:rPr>
          <w:rFonts w:ascii="Arial" w:hAnsi="Arial" w:cs="Arial"/>
          <w:sz w:val="24"/>
          <w:szCs w:val="24"/>
        </w:rPr>
        <w:tab/>
      </w:r>
      <w:r w:rsidRPr="005B008E">
        <w:rPr>
          <w:rFonts w:ascii="Arial" w:hAnsi="Arial" w:cs="Arial"/>
          <w:sz w:val="24"/>
          <w:szCs w:val="24"/>
        </w:rPr>
        <w:tab/>
      </w:r>
    </w:p>
    <w:p w14:paraId="0A8FE3D6" w14:textId="77777777" w:rsidR="005B008E" w:rsidRPr="005B008E" w:rsidRDefault="005B008E" w:rsidP="005B008E">
      <w:pPr>
        <w:spacing w:after="0" w:line="240" w:lineRule="auto"/>
        <w:rPr>
          <w:rFonts w:ascii="Arial" w:hAnsi="Arial" w:cs="Arial"/>
          <w:sz w:val="24"/>
          <w:szCs w:val="24"/>
        </w:rPr>
      </w:pPr>
      <w:r w:rsidRPr="005B008E">
        <w:rPr>
          <w:rFonts w:ascii="Arial" w:hAnsi="Arial" w:cs="Arial"/>
          <w:sz w:val="24"/>
          <w:szCs w:val="24"/>
        </w:rPr>
        <w:t>0.65</w:t>
      </w:r>
      <w:r w:rsidRPr="005B008E">
        <w:rPr>
          <w:rFonts w:ascii="Arial" w:hAnsi="Arial" w:cs="Arial"/>
          <w:sz w:val="24"/>
          <w:szCs w:val="24"/>
        </w:rPr>
        <w:tab/>
        <w:t>0.75</w:t>
      </w:r>
      <w:r w:rsidRPr="005B008E">
        <w:rPr>
          <w:rFonts w:ascii="Arial" w:hAnsi="Arial" w:cs="Arial"/>
          <w:sz w:val="24"/>
          <w:szCs w:val="24"/>
        </w:rPr>
        <w:tab/>
        <w:t>1.00</w:t>
      </w:r>
      <w:r w:rsidRPr="005B008E">
        <w:rPr>
          <w:rFonts w:ascii="Arial" w:hAnsi="Arial" w:cs="Arial"/>
          <w:sz w:val="24"/>
          <w:szCs w:val="24"/>
        </w:rPr>
        <w:tab/>
      </w:r>
      <w:r w:rsidRPr="005B008E">
        <w:rPr>
          <w:rFonts w:ascii="Arial" w:hAnsi="Arial" w:cs="Arial"/>
          <w:sz w:val="24"/>
          <w:szCs w:val="24"/>
        </w:rPr>
        <w:tab/>
      </w:r>
      <w:r w:rsidRPr="005B008E">
        <w:rPr>
          <w:rFonts w:ascii="Arial" w:hAnsi="Arial" w:cs="Arial"/>
          <w:sz w:val="24"/>
          <w:szCs w:val="24"/>
        </w:rPr>
        <w:tab/>
      </w:r>
    </w:p>
    <w:p w14:paraId="4D243639" w14:textId="77777777" w:rsidR="005B008E" w:rsidRPr="005B008E" w:rsidRDefault="005B008E" w:rsidP="005B008E">
      <w:pPr>
        <w:spacing w:after="0" w:line="240" w:lineRule="auto"/>
        <w:rPr>
          <w:rFonts w:ascii="Arial" w:hAnsi="Arial" w:cs="Arial"/>
          <w:sz w:val="24"/>
          <w:szCs w:val="24"/>
        </w:rPr>
      </w:pPr>
      <w:r w:rsidRPr="005B008E">
        <w:rPr>
          <w:rFonts w:ascii="Arial" w:hAnsi="Arial" w:cs="Arial"/>
          <w:sz w:val="24"/>
          <w:szCs w:val="24"/>
        </w:rPr>
        <w:t>0.20</w:t>
      </w:r>
      <w:r w:rsidRPr="005B008E">
        <w:rPr>
          <w:rFonts w:ascii="Arial" w:hAnsi="Arial" w:cs="Arial"/>
          <w:sz w:val="24"/>
          <w:szCs w:val="24"/>
        </w:rPr>
        <w:tab/>
        <w:t>0.05</w:t>
      </w:r>
      <w:r w:rsidRPr="005B008E">
        <w:rPr>
          <w:rFonts w:ascii="Arial" w:hAnsi="Arial" w:cs="Arial"/>
          <w:sz w:val="24"/>
          <w:szCs w:val="24"/>
        </w:rPr>
        <w:tab/>
        <w:t>0.25</w:t>
      </w:r>
      <w:r w:rsidRPr="005B008E">
        <w:rPr>
          <w:rFonts w:ascii="Arial" w:hAnsi="Arial" w:cs="Arial"/>
          <w:sz w:val="24"/>
          <w:szCs w:val="24"/>
        </w:rPr>
        <w:tab/>
        <w:t>1.00</w:t>
      </w:r>
      <w:r w:rsidRPr="005B008E">
        <w:rPr>
          <w:rFonts w:ascii="Arial" w:hAnsi="Arial" w:cs="Arial"/>
          <w:sz w:val="24"/>
          <w:szCs w:val="24"/>
        </w:rPr>
        <w:tab/>
      </w:r>
      <w:r w:rsidRPr="005B008E">
        <w:rPr>
          <w:rFonts w:ascii="Arial" w:hAnsi="Arial" w:cs="Arial"/>
          <w:sz w:val="24"/>
          <w:szCs w:val="24"/>
        </w:rPr>
        <w:tab/>
      </w:r>
    </w:p>
    <w:p w14:paraId="01410C5E" w14:textId="77777777" w:rsidR="005B008E" w:rsidRPr="005B008E" w:rsidRDefault="005B008E" w:rsidP="005B008E">
      <w:pPr>
        <w:spacing w:after="0" w:line="240" w:lineRule="auto"/>
        <w:rPr>
          <w:rFonts w:ascii="Arial" w:hAnsi="Arial" w:cs="Arial"/>
          <w:sz w:val="24"/>
          <w:szCs w:val="24"/>
        </w:rPr>
      </w:pPr>
      <w:r w:rsidRPr="005B008E">
        <w:rPr>
          <w:rFonts w:ascii="Arial" w:hAnsi="Arial" w:cs="Arial"/>
          <w:sz w:val="24"/>
          <w:szCs w:val="24"/>
        </w:rPr>
        <w:t>0.15</w:t>
      </w:r>
      <w:r w:rsidRPr="005B008E">
        <w:rPr>
          <w:rFonts w:ascii="Arial" w:hAnsi="Arial" w:cs="Arial"/>
          <w:sz w:val="24"/>
          <w:szCs w:val="24"/>
        </w:rPr>
        <w:tab/>
        <w:t>0.10</w:t>
      </w:r>
      <w:r w:rsidRPr="005B008E">
        <w:rPr>
          <w:rFonts w:ascii="Arial" w:hAnsi="Arial" w:cs="Arial"/>
          <w:sz w:val="24"/>
          <w:szCs w:val="24"/>
        </w:rPr>
        <w:tab/>
        <w:t>0.15</w:t>
      </w:r>
      <w:r w:rsidRPr="005B008E">
        <w:rPr>
          <w:rFonts w:ascii="Arial" w:hAnsi="Arial" w:cs="Arial"/>
          <w:sz w:val="24"/>
          <w:szCs w:val="24"/>
        </w:rPr>
        <w:tab/>
        <w:t>0.65</w:t>
      </w:r>
      <w:r w:rsidRPr="005B008E">
        <w:rPr>
          <w:rFonts w:ascii="Arial" w:hAnsi="Arial" w:cs="Arial"/>
          <w:sz w:val="24"/>
          <w:szCs w:val="24"/>
        </w:rPr>
        <w:tab/>
        <w:t>1.00</w:t>
      </w:r>
      <w:r w:rsidRPr="005B008E">
        <w:rPr>
          <w:rFonts w:ascii="Arial" w:hAnsi="Arial" w:cs="Arial"/>
          <w:sz w:val="24"/>
          <w:szCs w:val="24"/>
        </w:rPr>
        <w:tab/>
      </w:r>
    </w:p>
    <w:p w14:paraId="37841597" w14:textId="77777777" w:rsidR="005B008E" w:rsidRPr="005B008E" w:rsidRDefault="005B008E" w:rsidP="005B008E">
      <w:pPr>
        <w:spacing w:after="0" w:line="240" w:lineRule="auto"/>
        <w:rPr>
          <w:rFonts w:ascii="Arial" w:hAnsi="Arial" w:cs="Arial"/>
          <w:sz w:val="24"/>
          <w:szCs w:val="24"/>
        </w:rPr>
      </w:pPr>
      <w:r w:rsidRPr="005B008E">
        <w:rPr>
          <w:rFonts w:ascii="Arial" w:hAnsi="Arial" w:cs="Arial"/>
          <w:sz w:val="24"/>
          <w:szCs w:val="24"/>
        </w:rPr>
        <w:t>0.10</w:t>
      </w:r>
      <w:r w:rsidRPr="005B008E">
        <w:rPr>
          <w:rFonts w:ascii="Arial" w:hAnsi="Arial" w:cs="Arial"/>
          <w:sz w:val="24"/>
          <w:szCs w:val="24"/>
        </w:rPr>
        <w:tab/>
        <w:t>0.20</w:t>
      </w:r>
      <w:r w:rsidRPr="005B008E">
        <w:rPr>
          <w:rFonts w:ascii="Arial" w:hAnsi="Arial" w:cs="Arial"/>
          <w:sz w:val="24"/>
          <w:szCs w:val="24"/>
        </w:rPr>
        <w:tab/>
        <w:t>0.20</w:t>
      </w:r>
      <w:r w:rsidRPr="005B008E">
        <w:rPr>
          <w:rFonts w:ascii="Arial" w:hAnsi="Arial" w:cs="Arial"/>
          <w:sz w:val="24"/>
          <w:szCs w:val="24"/>
        </w:rPr>
        <w:tab/>
        <w:t>0.75</w:t>
      </w:r>
      <w:r w:rsidRPr="005B008E">
        <w:rPr>
          <w:rFonts w:ascii="Arial" w:hAnsi="Arial" w:cs="Arial"/>
          <w:sz w:val="24"/>
          <w:szCs w:val="24"/>
        </w:rPr>
        <w:tab/>
        <w:t>0.60</w:t>
      </w:r>
      <w:r w:rsidRPr="005B008E">
        <w:rPr>
          <w:rFonts w:ascii="Arial" w:hAnsi="Arial" w:cs="Arial"/>
          <w:sz w:val="24"/>
          <w:szCs w:val="24"/>
        </w:rPr>
        <w:tab/>
        <w:t>1.00</w:t>
      </w:r>
    </w:p>
    <w:p w14:paraId="613D1879" w14:textId="77777777" w:rsidR="005B008E" w:rsidRPr="005B008E" w:rsidRDefault="005B008E" w:rsidP="005B008E">
      <w:pPr>
        <w:spacing w:after="0" w:line="240" w:lineRule="auto"/>
        <w:rPr>
          <w:rFonts w:ascii="Arial" w:hAnsi="Arial" w:cs="Arial"/>
          <w:sz w:val="24"/>
          <w:szCs w:val="24"/>
        </w:rPr>
      </w:pPr>
      <w:r w:rsidRPr="005B008E">
        <w:rPr>
          <w:rFonts w:ascii="Arial" w:hAnsi="Arial" w:cs="Arial"/>
          <w:sz w:val="24"/>
          <w:szCs w:val="24"/>
        </w:rPr>
        <w:t>100 100 100 100 100 100</w:t>
      </w:r>
    </w:p>
    <w:p w14:paraId="2A5325D5" w14:textId="1AB1BE26" w:rsidR="005B008E" w:rsidRDefault="005B008E" w:rsidP="005B008E">
      <w:pPr>
        <w:spacing w:after="0" w:line="240" w:lineRule="auto"/>
        <w:rPr>
          <w:rFonts w:ascii="Arial" w:hAnsi="Arial" w:cs="Arial"/>
          <w:b/>
          <w:bCs/>
          <w:sz w:val="24"/>
          <w:szCs w:val="24"/>
        </w:rPr>
      </w:pPr>
      <w:r w:rsidRPr="0095419F">
        <w:rPr>
          <w:rFonts w:ascii="Arial" w:hAnsi="Arial" w:cs="Arial"/>
          <w:b/>
          <w:bCs/>
          <w:sz w:val="24"/>
          <w:szCs w:val="24"/>
        </w:rPr>
        <w:t>END DATA.</w:t>
      </w:r>
    </w:p>
    <w:p w14:paraId="2FD8704D" w14:textId="1D59122A" w:rsidR="0095419F" w:rsidRDefault="0095419F" w:rsidP="005B008E">
      <w:pPr>
        <w:spacing w:after="0" w:line="240" w:lineRule="auto"/>
        <w:rPr>
          <w:rFonts w:ascii="Arial" w:hAnsi="Arial" w:cs="Arial"/>
          <w:b/>
          <w:bCs/>
          <w:sz w:val="24"/>
          <w:szCs w:val="24"/>
        </w:rPr>
      </w:pPr>
    </w:p>
    <w:p w14:paraId="7D1AA713" w14:textId="2C51D932" w:rsidR="0095419F" w:rsidRDefault="0095419F" w:rsidP="005B008E">
      <w:pPr>
        <w:spacing w:after="0" w:line="240" w:lineRule="auto"/>
        <w:rPr>
          <w:rFonts w:ascii="Arial" w:hAnsi="Arial" w:cs="Arial"/>
          <w:sz w:val="24"/>
          <w:szCs w:val="24"/>
        </w:rPr>
      </w:pPr>
      <w:r>
        <w:rPr>
          <w:rFonts w:ascii="Arial" w:hAnsi="Arial" w:cs="Arial"/>
          <w:sz w:val="24"/>
          <w:szCs w:val="24"/>
        </w:rPr>
        <w:t xml:space="preserve">In the syntax above, the command </w:t>
      </w:r>
      <w:r>
        <w:rPr>
          <w:rFonts w:ascii="Arial" w:hAnsi="Arial" w:cs="Arial"/>
          <w:b/>
          <w:bCs/>
          <w:sz w:val="24"/>
          <w:szCs w:val="24"/>
        </w:rPr>
        <w:t>MATRIX DATA</w:t>
      </w:r>
      <w:r>
        <w:rPr>
          <w:rFonts w:ascii="Arial" w:hAnsi="Arial" w:cs="Arial"/>
          <w:sz w:val="24"/>
          <w:szCs w:val="24"/>
        </w:rPr>
        <w:t xml:space="preserve"> indicates that data in the form of a matrix (rather than raw data) is to be read in. </w:t>
      </w:r>
    </w:p>
    <w:p w14:paraId="5B060B82" w14:textId="11F46AD9" w:rsidR="0095419F" w:rsidRDefault="0095419F" w:rsidP="005B008E">
      <w:pPr>
        <w:spacing w:after="0" w:line="240" w:lineRule="auto"/>
        <w:rPr>
          <w:rFonts w:ascii="Arial" w:hAnsi="Arial" w:cs="Arial"/>
          <w:sz w:val="24"/>
          <w:szCs w:val="24"/>
        </w:rPr>
      </w:pPr>
    </w:p>
    <w:p w14:paraId="68B3BA88" w14:textId="51DC6624" w:rsidR="0095419F" w:rsidRDefault="0095419F" w:rsidP="005B008E">
      <w:pPr>
        <w:spacing w:after="0" w:line="240" w:lineRule="auto"/>
        <w:rPr>
          <w:rFonts w:ascii="Arial" w:hAnsi="Arial" w:cs="Arial"/>
          <w:sz w:val="24"/>
          <w:szCs w:val="24"/>
        </w:rPr>
      </w:pPr>
      <w:r>
        <w:rPr>
          <w:rFonts w:ascii="Arial" w:hAnsi="Arial" w:cs="Arial"/>
          <w:sz w:val="24"/>
          <w:szCs w:val="24"/>
        </w:rPr>
        <w:t xml:space="preserve">The subcommand </w:t>
      </w:r>
      <w:r>
        <w:rPr>
          <w:rFonts w:ascii="Arial" w:hAnsi="Arial" w:cs="Arial"/>
          <w:b/>
          <w:bCs/>
          <w:sz w:val="24"/>
          <w:szCs w:val="24"/>
        </w:rPr>
        <w:t>VARIABLES =</w:t>
      </w:r>
      <w:r>
        <w:rPr>
          <w:rFonts w:ascii="Arial" w:hAnsi="Arial" w:cs="Arial"/>
          <w:sz w:val="24"/>
          <w:szCs w:val="24"/>
        </w:rPr>
        <w:t xml:space="preserve"> specified the names of the variables. There must be as many names as there are variables in the matrix (here, there are 6).</w:t>
      </w:r>
    </w:p>
    <w:p w14:paraId="0F475862" w14:textId="3F167142" w:rsidR="0095419F" w:rsidRDefault="0095419F" w:rsidP="005B008E">
      <w:pPr>
        <w:spacing w:after="0" w:line="240" w:lineRule="auto"/>
        <w:rPr>
          <w:rFonts w:ascii="Arial" w:hAnsi="Arial" w:cs="Arial"/>
          <w:sz w:val="24"/>
          <w:szCs w:val="24"/>
        </w:rPr>
      </w:pPr>
    </w:p>
    <w:p w14:paraId="5B03B9A8" w14:textId="46C1422A" w:rsidR="0095419F" w:rsidRDefault="0095419F" w:rsidP="005B008E">
      <w:pPr>
        <w:spacing w:after="0" w:line="240" w:lineRule="auto"/>
        <w:rPr>
          <w:rFonts w:ascii="Arial" w:hAnsi="Arial" w:cs="Arial"/>
          <w:sz w:val="24"/>
          <w:szCs w:val="24"/>
        </w:rPr>
      </w:pPr>
      <w:r>
        <w:rPr>
          <w:rFonts w:ascii="Arial" w:hAnsi="Arial" w:cs="Arial"/>
          <w:sz w:val="24"/>
          <w:szCs w:val="24"/>
        </w:rPr>
        <w:t xml:space="preserve">The subcommand </w:t>
      </w:r>
      <w:r>
        <w:rPr>
          <w:rFonts w:ascii="Arial" w:hAnsi="Arial" w:cs="Arial"/>
          <w:b/>
          <w:bCs/>
          <w:sz w:val="24"/>
          <w:szCs w:val="24"/>
        </w:rPr>
        <w:t>CONTENTS = CORR N</w:t>
      </w:r>
      <w:r>
        <w:rPr>
          <w:rFonts w:ascii="Arial" w:hAnsi="Arial" w:cs="Arial"/>
          <w:sz w:val="24"/>
          <w:szCs w:val="24"/>
        </w:rPr>
        <w:t xml:space="preserve"> specifies that a correlation matrix and a vector of sample sizes will be read in. When reading in matrix data, sample sizes must be supplied as these cannot be obtained from the correlation matrix,</w:t>
      </w:r>
    </w:p>
    <w:p w14:paraId="7F141CFF" w14:textId="41A95760" w:rsidR="0095419F" w:rsidRDefault="0095419F" w:rsidP="005B008E">
      <w:pPr>
        <w:spacing w:after="0" w:line="240" w:lineRule="auto"/>
        <w:rPr>
          <w:rFonts w:ascii="Arial" w:hAnsi="Arial" w:cs="Arial"/>
          <w:sz w:val="24"/>
          <w:szCs w:val="24"/>
        </w:rPr>
      </w:pPr>
    </w:p>
    <w:p w14:paraId="1889D7B7" w14:textId="4492D4CF" w:rsidR="0095419F" w:rsidRDefault="0095419F" w:rsidP="005B008E">
      <w:pPr>
        <w:spacing w:after="0" w:line="240" w:lineRule="auto"/>
        <w:rPr>
          <w:rFonts w:ascii="Arial" w:hAnsi="Arial" w:cs="Arial"/>
          <w:sz w:val="24"/>
          <w:szCs w:val="24"/>
        </w:rPr>
      </w:pPr>
      <w:r>
        <w:rPr>
          <w:rFonts w:ascii="Arial" w:hAnsi="Arial" w:cs="Arial"/>
          <w:sz w:val="24"/>
          <w:szCs w:val="24"/>
        </w:rPr>
        <w:t xml:space="preserve">The </w:t>
      </w:r>
      <w:r>
        <w:rPr>
          <w:rFonts w:ascii="Arial" w:hAnsi="Arial" w:cs="Arial"/>
          <w:b/>
          <w:bCs/>
          <w:sz w:val="24"/>
          <w:szCs w:val="24"/>
        </w:rPr>
        <w:t>BEGIN DATA</w:t>
      </w:r>
      <w:r>
        <w:rPr>
          <w:rFonts w:ascii="Arial" w:hAnsi="Arial" w:cs="Arial"/>
          <w:sz w:val="24"/>
          <w:szCs w:val="24"/>
        </w:rPr>
        <w:t xml:space="preserve"> command indicates that the data will begin on the next line.</w:t>
      </w:r>
    </w:p>
    <w:p w14:paraId="4FFAD76C" w14:textId="65273C59" w:rsidR="0095419F" w:rsidRDefault="0095419F" w:rsidP="005B008E">
      <w:pPr>
        <w:spacing w:after="0" w:line="240" w:lineRule="auto"/>
        <w:rPr>
          <w:rFonts w:ascii="Arial" w:hAnsi="Arial" w:cs="Arial"/>
          <w:sz w:val="24"/>
          <w:szCs w:val="24"/>
        </w:rPr>
      </w:pPr>
    </w:p>
    <w:p w14:paraId="2D4314AD" w14:textId="31B35303" w:rsidR="0095419F" w:rsidRDefault="0095419F" w:rsidP="005B008E">
      <w:pPr>
        <w:spacing w:after="0" w:line="240" w:lineRule="auto"/>
        <w:rPr>
          <w:rFonts w:ascii="Arial" w:hAnsi="Arial" w:cs="Arial"/>
          <w:sz w:val="24"/>
          <w:szCs w:val="24"/>
        </w:rPr>
      </w:pPr>
      <w:r>
        <w:rPr>
          <w:rFonts w:ascii="Arial" w:hAnsi="Arial" w:cs="Arial"/>
          <w:sz w:val="24"/>
          <w:szCs w:val="24"/>
        </w:rPr>
        <w:t xml:space="preserve">After the </w:t>
      </w:r>
      <w:r>
        <w:rPr>
          <w:rFonts w:ascii="Arial" w:hAnsi="Arial" w:cs="Arial"/>
          <w:b/>
          <w:bCs/>
          <w:sz w:val="24"/>
          <w:szCs w:val="24"/>
        </w:rPr>
        <w:t xml:space="preserve">BEGIN DATA </w:t>
      </w:r>
      <w:r>
        <w:rPr>
          <w:rFonts w:ascii="Arial" w:hAnsi="Arial" w:cs="Arial"/>
          <w:sz w:val="24"/>
          <w:szCs w:val="24"/>
        </w:rPr>
        <w:t>command, enter the lower diagonal of the correlation matrix, including the 1’s on the diagonal.</w:t>
      </w:r>
    </w:p>
    <w:p w14:paraId="47845EA6" w14:textId="3C2FE7DD" w:rsidR="0095419F" w:rsidRDefault="0095419F" w:rsidP="005B008E">
      <w:pPr>
        <w:spacing w:after="0" w:line="240" w:lineRule="auto"/>
        <w:rPr>
          <w:rFonts w:ascii="Arial" w:hAnsi="Arial" w:cs="Arial"/>
          <w:sz w:val="24"/>
          <w:szCs w:val="24"/>
        </w:rPr>
      </w:pPr>
    </w:p>
    <w:p w14:paraId="14DECFCC" w14:textId="1ED342F4" w:rsidR="0095419F" w:rsidRDefault="0095419F" w:rsidP="005B008E">
      <w:pPr>
        <w:spacing w:after="0" w:line="240" w:lineRule="auto"/>
        <w:rPr>
          <w:rFonts w:ascii="Arial" w:hAnsi="Arial" w:cs="Arial"/>
          <w:sz w:val="24"/>
          <w:szCs w:val="24"/>
        </w:rPr>
      </w:pPr>
      <w:r>
        <w:rPr>
          <w:rFonts w:ascii="Arial" w:hAnsi="Arial" w:cs="Arial"/>
          <w:sz w:val="24"/>
          <w:szCs w:val="24"/>
        </w:rPr>
        <w:t>On the line after the correlation matrix, enter the sample sizes. If using listwise deletion, these should be the sample size after listwise deletion, and the resulting sample size will be the same for each variable. Even though the sample size value is the same for each variable, it must be entered for each. Here, I have entered the value “100” for each variable.</w:t>
      </w:r>
    </w:p>
    <w:p w14:paraId="29BC47C9" w14:textId="371AA5E3" w:rsidR="0095419F" w:rsidRDefault="0095419F" w:rsidP="005B008E">
      <w:pPr>
        <w:spacing w:after="0" w:line="240" w:lineRule="auto"/>
        <w:rPr>
          <w:rFonts w:ascii="Arial" w:hAnsi="Arial" w:cs="Arial"/>
          <w:sz w:val="24"/>
          <w:szCs w:val="24"/>
        </w:rPr>
      </w:pPr>
    </w:p>
    <w:p w14:paraId="145AD454" w14:textId="44A9FD9D" w:rsidR="0095419F" w:rsidRDefault="0095419F" w:rsidP="005B008E">
      <w:pPr>
        <w:spacing w:after="0" w:line="240" w:lineRule="auto"/>
        <w:rPr>
          <w:rFonts w:ascii="Arial" w:hAnsi="Arial" w:cs="Arial"/>
          <w:sz w:val="24"/>
          <w:szCs w:val="24"/>
        </w:rPr>
      </w:pPr>
      <w:r>
        <w:rPr>
          <w:rFonts w:ascii="Arial" w:hAnsi="Arial" w:cs="Arial"/>
          <w:sz w:val="24"/>
          <w:szCs w:val="24"/>
        </w:rPr>
        <w:t xml:space="preserve">The </w:t>
      </w:r>
      <w:r>
        <w:rPr>
          <w:rFonts w:ascii="Arial" w:hAnsi="Arial" w:cs="Arial"/>
          <w:b/>
          <w:bCs/>
          <w:sz w:val="24"/>
          <w:szCs w:val="24"/>
        </w:rPr>
        <w:t>END DATA</w:t>
      </w:r>
      <w:r>
        <w:rPr>
          <w:rFonts w:ascii="Arial" w:hAnsi="Arial" w:cs="Arial"/>
          <w:sz w:val="24"/>
          <w:szCs w:val="24"/>
        </w:rPr>
        <w:t xml:space="preserve"> command indicates the end of matrix data entry.</w:t>
      </w:r>
    </w:p>
    <w:p w14:paraId="48734B13" w14:textId="0A13E5FB" w:rsidR="0095419F" w:rsidRDefault="0095419F" w:rsidP="005B008E">
      <w:pPr>
        <w:spacing w:after="0" w:line="240" w:lineRule="auto"/>
        <w:rPr>
          <w:rFonts w:ascii="Arial" w:hAnsi="Arial" w:cs="Arial"/>
          <w:sz w:val="24"/>
          <w:szCs w:val="24"/>
        </w:rPr>
      </w:pPr>
    </w:p>
    <w:p w14:paraId="386A8C00" w14:textId="783A422C" w:rsidR="0095419F" w:rsidRDefault="00FB7DC6" w:rsidP="005B008E">
      <w:pPr>
        <w:spacing w:after="0" w:line="240" w:lineRule="auto"/>
        <w:rPr>
          <w:rFonts w:ascii="Arial" w:hAnsi="Arial" w:cs="Arial"/>
          <w:sz w:val="24"/>
          <w:szCs w:val="24"/>
        </w:rPr>
      </w:pPr>
      <w:r>
        <w:rPr>
          <w:rFonts w:ascii="Arial" w:hAnsi="Arial" w:cs="Arial"/>
          <w:sz w:val="24"/>
          <w:szCs w:val="24"/>
        </w:rPr>
        <w:t>Running this set of commands will cause the data window below to appear in SPSS:</w:t>
      </w:r>
    </w:p>
    <w:p w14:paraId="6E098F0A" w14:textId="7FC1529D" w:rsidR="00FB7DC6" w:rsidRDefault="00FB7DC6" w:rsidP="005B008E">
      <w:pPr>
        <w:spacing w:after="0" w:line="240" w:lineRule="auto"/>
        <w:rPr>
          <w:rFonts w:ascii="Arial" w:hAnsi="Arial" w:cs="Arial"/>
          <w:sz w:val="24"/>
          <w:szCs w:val="24"/>
        </w:rPr>
      </w:pPr>
    </w:p>
    <w:p w14:paraId="368B451A" w14:textId="28028D25" w:rsidR="00FB7DC6" w:rsidRPr="0095419F" w:rsidRDefault="00FB7DC6" w:rsidP="00FB7DC6">
      <w:pPr>
        <w:spacing w:after="0" w:line="240" w:lineRule="auto"/>
        <w:ind w:left="-810"/>
        <w:rPr>
          <w:rFonts w:ascii="Arial" w:hAnsi="Arial" w:cs="Arial"/>
          <w:sz w:val="24"/>
          <w:szCs w:val="24"/>
        </w:rPr>
      </w:pPr>
      <w:r>
        <w:rPr>
          <w:rFonts w:ascii="Arial" w:hAnsi="Arial" w:cs="Arial"/>
          <w:noProof/>
          <w:sz w:val="24"/>
          <w:szCs w:val="24"/>
        </w:rPr>
        <w:lastRenderedPageBreak/>
        <w:drawing>
          <wp:inline distT="0" distB="0" distL="0" distR="0" wp14:anchorId="67653116" wp14:editId="3D576851">
            <wp:extent cx="7171055" cy="139497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260273" cy="1412326"/>
                    </a:xfrm>
                    <a:prstGeom prst="rect">
                      <a:avLst/>
                    </a:prstGeom>
                    <a:noFill/>
                  </pic:spPr>
                </pic:pic>
              </a:graphicData>
            </a:graphic>
          </wp:inline>
        </w:drawing>
      </w:r>
    </w:p>
    <w:p w14:paraId="016058E6" w14:textId="683F1E88" w:rsidR="004C1D9B" w:rsidRDefault="004C1D9B" w:rsidP="005B008E">
      <w:pPr>
        <w:spacing w:after="0" w:line="240" w:lineRule="auto"/>
        <w:rPr>
          <w:rFonts w:ascii="Arial" w:hAnsi="Arial" w:cs="Arial"/>
          <w:sz w:val="24"/>
          <w:szCs w:val="24"/>
        </w:rPr>
      </w:pPr>
    </w:p>
    <w:p w14:paraId="6EA39B98" w14:textId="77777777" w:rsidR="00FB7DC6" w:rsidRDefault="00FB7DC6" w:rsidP="004C1D9B">
      <w:pPr>
        <w:spacing w:after="0" w:line="240" w:lineRule="auto"/>
        <w:rPr>
          <w:rFonts w:ascii="Arial" w:hAnsi="Arial" w:cs="Arial"/>
          <w:sz w:val="24"/>
          <w:szCs w:val="24"/>
        </w:rPr>
      </w:pPr>
    </w:p>
    <w:p w14:paraId="1011C705" w14:textId="77777777" w:rsidR="00FB7DC6" w:rsidRDefault="00FB7DC6" w:rsidP="00FB7DC6">
      <w:pPr>
        <w:spacing w:after="0" w:line="240" w:lineRule="auto"/>
        <w:rPr>
          <w:rFonts w:ascii="Arial" w:hAnsi="Arial" w:cs="Arial"/>
          <w:sz w:val="24"/>
          <w:szCs w:val="24"/>
        </w:rPr>
      </w:pPr>
    </w:p>
    <w:p w14:paraId="280F10D6" w14:textId="335F93C1" w:rsidR="00FB7DC6" w:rsidRDefault="00FB7DC6" w:rsidP="00FB7DC6">
      <w:pPr>
        <w:spacing w:after="0" w:line="240" w:lineRule="auto"/>
        <w:rPr>
          <w:rFonts w:ascii="Arial" w:hAnsi="Arial" w:cs="Arial"/>
          <w:sz w:val="24"/>
          <w:szCs w:val="24"/>
        </w:rPr>
      </w:pPr>
      <w:r>
        <w:rPr>
          <w:rFonts w:ascii="Arial" w:hAnsi="Arial" w:cs="Arial"/>
          <w:sz w:val="24"/>
          <w:szCs w:val="24"/>
        </w:rPr>
        <w:t xml:space="preserve">These data can now be used in SPSS analyses such as </w:t>
      </w:r>
      <w:r>
        <w:rPr>
          <w:rFonts w:ascii="Arial" w:hAnsi="Arial" w:cs="Arial"/>
          <w:b/>
          <w:bCs/>
          <w:sz w:val="24"/>
          <w:szCs w:val="24"/>
        </w:rPr>
        <w:t>FACTOR</w:t>
      </w:r>
      <w:r>
        <w:rPr>
          <w:rFonts w:ascii="Arial" w:hAnsi="Arial" w:cs="Arial"/>
          <w:sz w:val="24"/>
          <w:szCs w:val="24"/>
        </w:rPr>
        <w:t xml:space="preserve"> that accept matrix data. The usual commands are used with one exception.</w:t>
      </w:r>
    </w:p>
    <w:p w14:paraId="74B41BF1" w14:textId="3CA0DBAC" w:rsidR="00FB7DC6" w:rsidRDefault="00FB7DC6" w:rsidP="00FB7DC6">
      <w:pPr>
        <w:spacing w:after="0" w:line="240" w:lineRule="auto"/>
        <w:rPr>
          <w:rFonts w:ascii="Arial" w:hAnsi="Arial" w:cs="Arial"/>
          <w:sz w:val="24"/>
          <w:szCs w:val="24"/>
        </w:rPr>
      </w:pPr>
    </w:p>
    <w:p w14:paraId="0218175A" w14:textId="43A79597" w:rsidR="00FB7DC6" w:rsidRDefault="00FB7DC6" w:rsidP="00FB7DC6">
      <w:pPr>
        <w:spacing w:after="0" w:line="240" w:lineRule="auto"/>
        <w:rPr>
          <w:rFonts w:ascii="Arial" w:hAnsi="Arial" w:cs="Arial"/>
          <w:sz w:val="24"/>
          <w:szCs w:val="24"/>
        </w:rPr>
      </w:pPr>
      <w:r>
        <w:rPr>
          <w:rFonts w:ascii="Arial" w:hAnsi="Arial" w:cs="Arial"/>
          <w:sz w:val="24"/>
          <w:szCs w:val="24"/>
        </w:rPr>
        <w:t xml:space="preserve">In the </w:t>
      </w:r>
      <w:r>
        <w:rPr>
          <w:rFonts w:ascii="Arial" w:hAnsi="Arial" w:cs="Arial"/>
          <w:b/>
          <w:bCs/>
          <w:sz w:val="24"/>
          <w:szCs w:val="24"/>
        </w:rPr>
        <w:t>FACTOR</w:t>
      </w:r>
      <w:r>
        <w:rPr>
          <w:rFonts w:ascii="Arial" w:hAnsi="Arial" w:cs="Arial"/>
          <w:sz w:val="24"/>
          <w:szCs w:val="24"/>
        </w:rPr>
        <w:t xml:space="preserve"> command, include the syntax </w:t>
      </w:r>
      <w:r>
        <w:rPr>
          <w:rFonts w:ascii="Arial" w:hAnsi="Arial" w:cs="Arial"/>
          <w:b/>
          <w:bCs/>
          <w:sz w:val="24"/>
          <w:szCs w:val="24"/>
        </w:rPr>
        <w:t xml:space="preserve">MATRIX = IN(CORR = *). </w:t>
      </w:r>
      <w:r>
        <w:rPr>
          <w:rFonts w:ascii="Arial" w:hAnsi="Arial" w:cs="Arial"/>
          <w:sz w:val="24"/>
          <w:szCs w:val="24"/>
        </w:rPr>
        <w:t xml:space="preserve">This indicates that matrix data should be used. The specification </w:t>
      </w:r>
      <w:r>
        <w:rPr>
          <w:rFonts w:ascii="Arial" w:hAnsi="Arial" w:cs="Arial"/>
          <w:b/>
          <w:bCs/>
          <w:sz w:val="24"/>
          <w:szCs w:val="24"/>
        </w:rPr>
        <w:t xml:space="preserve">IN(CORR = *) </w:t>
      </w:r>
      <w:r>
        <w:rPr>
          <w:rFonts w:ascii="Arial" w:hAnsi="Arial" w:cs="Arial"/>
          <w:sz w:val="24"/>
          <w:szCs w:val="24"/>
        </w:rPr>
        <w:t>indicates that the input matrix is a correlation matrix and that the current active file (indicated by an asterisk) should be used.</w:t>
      </w:r>
    </w:p>
    <w:p w14:paraId="2E468802" w14:textId="77777777" w:rsidR="00FB7DC6" w:rsidRPr="00FB7DC6" w:rsidRDefault="00FB7DC6" w:rsidP="00FB7DC6">
      <w:pPr>
        <w:spacing w:after="0" w:line="240" w:lineRule="auto"/>
        <w:rPr>
          <w:rFonts w:ascii="Arial" w:hAnsi="Arial" w:cs="Arial"/>
          <w:sz w:val="24"/>
          <w:szCs w:val="24"/>
        </w:rPr>
      </w:pPr>
    </w:p>
    <w:p w14:paraId="68E6A2D2" w14:textId="150CD333" w:rsidR="004C1D9B" w:rsidRPr="00FB7DC6" w:rsidRDefault="004C1D9B" w:rsidP="004C1D9B">
      <w:pPr>
        <w:spacing w:after="0" w:line="240" w:lineRule="auto"/>
        <w:rPr>
          <w:rFonts w:ascii="Arial" w:hAnsi="Arial" w:cs="Arial"/>
          <w:b/>
          <w:bCs/>
          <w:sz w:val="24"/>
          <w:szCs w:val="24"/>
        </w:rPr>
      </w:pPr>
      <w:r w:rsidRPr="00FB7DC6">
        <w:rPr>
          <w:rFonts w:ascii="Arial" w:hAnsi="Arial" w:cs="Arial"/>
          <w:b/>
          <w:bCs/>
          <w:sz w:val="24"/>
          <w:szCs w:val="24"/>
        </w:rPr>
        <w:t>FACTOR matrix=in(</w:t>
      </w:r>
      <w:proofErr w:type="spellStart"/>
      <w:r w:rsidRPr="00FB7DC6">
        <w:rPr>
          <w:rFonts w:ascii="Arial" w:hAnsi="Arial" w:cs="Arial"/>
          <w:b/>
          <w:bCs/>
          <w:sz w:val="24"/>
          <w:szCs w:val="24"/>
        </w:rPr>
        <w:t>corr</w:t>
      </w:r>
      <w:proofErr w:type="spellEnd"/>
      <w:r w:rsidRPr="00FB7DC6">
        <w:rPr>
          <w:rFonts w:ascii="Arial" w:hAnsi="Arial" w:cs="Arial"/>
          <w:b/>
          <w:bCs/>
          <w:sz w:val="24"/>
          <w:szCs w:val="24"/>
        </w:rPr>
        <w:t>=*)</w:t>
      </w:r>
    </w:p>
    <w:p w14:paraId="73013A83" w14:textId="77777777" w:rsidR="004C1D9B" w:rsidRPr="004C1D9B" w:rsidRDefault="004C1D9B" w:rsidP="004C1D9B">
      <w:pPr>
        <w:spacing w:after="0" w:line="240" w:lineRule="auto"/>
        <w:rPr>
          <w:rFonts w:ascii="Arial" w:hAnsi="Arial" w:cs="Arial"/>
          <w:sz w:val="24"/>
          <w:szCs w:val="24"/>
        </w:rPr>
      </w:pPr>
      <w:r w:rsidRPr="00FB7DC6">
        <w:rPr>
          <w:rFonts w:ascii="Arial" w:hAnsi="Arial" w:cs="Arial"/>
          <w:b/>
          <w:bCs/>
          <w:sz w:val="24"/>
          <w:szCs w:val="24"/>
        </w:rPr>
        <w:t xml:space="preserve">  /ANALYSIS</w:t>
      </w:r>
      <w:r w:rsidRPr="004C1D9B">
        <w:rPr>
          <w:rFonts w:ascii="Arial" w:hAnsi="Arial" w:cs="Arial"/>
          <w:sz w:val="24"/>
          <w:szCs w:val="24"/>
        </w:rPr>
        <w:t xml:space="preserve"> x1 x2 x3 x4 x5 x6</w:t>
      </w:r>
    </w:p>
    <w:p w14:paraId="112EA6D5" w14:textId="4606B059" w:rsidR="004C1D9B" w:rsidRPr="00FB7DC6" w:rsidRDefault="004C1D9B" w:rsidP="004C1D9B">
      <w:pPr>
        <w:spacing w:after="0" w:line="240" w:lineRule="auto"/>
        <w:rPr>
          <w:rFonts w:ascii="Arial" w:hAnsi="Arial" w:cs="Arial"/>
          <w:b/>
          <w:bCs/>
          <w:sz w:val="24"/>
          <w:szCs w:val="24"/>
        </w:rPr>
      </w:pPr>
      <w:r w:rsidRPr="00FB7DC6">
        <w:rPr>
          <w:rFonts w:ascii="Arial" w:hAnsi="Arial" w:cs="Arial"/>
          <w:b/>
          <w:bCs/>
          <w:sz w:val="24"/>
          <w:szCs w:val="24"/>
        </w:rPr>
        <w:t xml:space="preserve">  /PRINT INITIAL CORRELATION </w:t>
      </w:r>
      <w:r w:rsidR="00FB7DC6">
        <w:rPr>
          <w:rFonts w:ascii="Arial" w:hAnsi="Arial" w:cs="Arial"/>
          <w:b/>
          <w:bCs/>
          <w:sz w:val="24"/>
          <w:szCs w:val="24"/>
        </w:rPr>
        <w:t>REPR</w:t>
      </w:r>
      <w:r w:rsidRPr="00FB7DC6">
        <w:rPr>
          <w:rFonts w:ascii="Arial" w:hAnsi="Arial" w:cs="Arial"/>
          <w:b/>
          <w:bCs/>
          <w:sz w:val="24"/>
          <w:szCs w:val="24"/>
        </w:rPr>
        <w:t xml:space="preserve"> EXTRACTION  </w:t>
      </w:r>
      <w:r w:rsidR="00FB7DC6">
        <w:rPr>
          <w:rFonts w:ascii="Arial" w:hAnsi="Arial" w:cs="Arial"/>
          <w:b/>
          <w:bCs/>
          <w:sz w:val="24"/>
          <w:szCs w:val="24"/>
        </w:rPr>
        <w:t>ROTATION</w:t>
      </w:r>
    </w:p>
    <w:p w14:paraId="45C2FAF1" w14:textId="64BD4557" w:rsidR="004C1D9B" w:rsidRPr="00FB7DC6" w:rsidRDefault="004C1D9B" w:rsidP="004C1D9B">
      <w:pPr>
        <w:spacing w:after="0" w:line="240" w:lineRule="auto"/>
        <w:rPr>
          <w:rFonts w:ascii="Arial" w:hAnsi="Arial" w:cs="Arial"/>
          <w:b/>
          <w:bCs/>
          <w:sz w:val="24"/>
          <w:szCs w:val="24"/>
        </w:rPr>
      </w:pPr>
      <w:r w:rsidRPr="004C1D9B">
        <w:rPr>
          <w:rFonts w:ascii="Arial" w:hAnsi="Arial" w:cs="Arial"/>
          <w:sz w:val="24"/>
          <w:szCs w:val="24"/>
        </w:rPr>
        <w:t xml:space="preserve">  /</w:t>
      </w:r>
      <w:r w:rsidRPr="00FB7DC6">
        <w:rPr>
          <w:rFonts w:ascii="Arial" w:hAnsi="Arial" w:cs="Arial"/>
          <w:b/>
          <w:bCs/>
          <w:sz w:val="24"/>
          <w:szCs w:val="24"/>
        </w:rPr>
        <w:t xml:space="preserve">CRITERIA </w:t>
      </w:r>
      <w:r w:rsidR="00FB7DC6" w:rsidRPr="00FB7DC6">
        <w:rPr>
          <w:rFonts w:ascii="Arial" w:hAnsi="Arial" w:cs="Arial"/>
          <w:b/>
          <w:bCs/>
          <w:sz w:val="24"/>
          <w:szCs w:val="24"/>
        </w:rPr>
        <w:t>FACTORS</w:t>
      </w:r>
      <w:r w:rsidRPr="004C1D9B">
        <w:rPr>
          <w:rFonts w:ascii="Arial" w:hAnsi="Arial" w:cs="Arial"/>
          <w:sz w:val="24"/>
          <w:szCs w:val="24"/>
        </w:rPr>
        <w:t xml:space="preserve">(1) </w:t>
      </w:r>
      <w:r w:rsidRPr="00FB7DC6">
        <w:rPr>
          <w:rFonts w:ascii="Arial" w:hAnsi="Arial" w:cs="Arial"/>
          <w:b/>
          <w:bCs/>
          <w:sz w:val="24"/>
          <w:szCs w:val="24"/>
        </w:rPr>
        <w:t>ITERATE(25)</w:t>
      </w:r>
    </w:p>
    <w:p w14:paraId="6421C6EA" w14:textId="0BEC23B8" w:rsidR="004C1D9B" w:rsidRPr="004C1D9B" w:rsidRDefault="004C1D9B" w:rsidP="004C1D9B">
      <w:pPr>
        <w:spacing w:after="0" w:line="240" w:lineRule="auto"/>
        <w:rPr>
          <w:rFonts w:ascii="Arial" w:hAnsi="Arial" w:cs="Arial"/>
          <w:sz w:val="24"/>
          <w:szCs w:val="24"/>
        </w:rPr>
      </w:pPr>
      <w:r w:rsidRPr="004C1D9B">
        <w:rPr>
          <w:rFonts w:ascii="Arial" w:hAnsi="Arial" w:cs="Arial"/>
          <w:sz w:val="24"/>
          <w:szCs w:val="24"/>
        </w:rPr>
        <w:t xml:space="preserve">  /</w:t>
      </w:r>
      <w:r w:rsidRPr="00FB7DC6">
        <w:rPr>
          <w:rFonts w:ascii="Arial" w:hAnsi="Arial" w:cs="Arial"/>
          <w:b/>
          <w:bCs/>
          <w:sz w:val="24"/>
          <w:szCs w:val="24"/>
        </w:rPr>
        <w:t>EXTRACTION PAF</w:t>
      </w:r>
    </w:p>
    <w:p w14:paraId="7ED8F744" w14:textId="7D2305EF" w:rsidR="004C1D9B" w:rsidRPr="00FB7DC6" w:rsidRDefault="004C1D9B" w:rsidP="004C1D9B">
      <w:pPr>
        <w:spacing w:after="0" w:line="240" w:lineRule="auto"/>
        <w:rPr>
          <w:rFonts w:ascii="Arial" w:hAnsi="Arial" w:cs="Arial"/>
          <w:b/>
          <w:bCs/>
          <w:sz w:val="24"/>
          <w:szCs w:val="24"/>
        </w:rPr>
      </w:pPr>
      <w:r w:rsidRPr="00FB7DC6">
        <w:rPr>
          <w:rFonts w:ascii="Arial" w:hAnsi="Arial" w:cs="Arial"/>
          <w:b/>
          <w:bCs/>
          <w:sz w:val="24"/>
          <w:szCs w:val="24"/>
        </w:rPr>
        <w:t xml:space="preserve">  /ROTATION </w:t>
      </w:r>
      <w:r w:rsidR="00FB7DC6" w:rsidRPr="00FB7DC6">
        <w:rPr>
          <w:rFonts w:ascii="Arial" w:hAnsi="Arial" w:cs="Arial"/>
          <w:b/>
          <w:bCs/>
          <w:sz w:val="24"/>
          <w:szCs w:val="24"/>
        </w:rPr>
        <w:t>OBLIMIN</w:t>
      </w:r>
    </w:p>
    <w:p w14:paraId="58834356" w14:textId="6492D9FF" w:rsidR="004C1D9B" w:rsidRPr="00FB7DC6" w:rsidRDefault="004C1D9B" w:rsidP="004C1D9B">
      <w:pPr>
        <w:spacing w:after="0" w:line="240" w:lineRule="auto"/>
        <w:rPr>
          <w:rFonts w:ascii="Arial" w:hAnsi="Arial" w:cs="Arial"/>
          <w:b/>
          <w:bCs/>
          <w:sz w:val="24"/>
          <w:szCs w:val="24"/>
        </w:rPr>
      </w:pPr>
      <w:r w:rsidRPr="00FB7DC6">
        <w:rPr>
          <w:rFonts w:ascii="Arial" w:hAnsi="Arial" w:cs="Arial"/>
          <w:b/>
          <w:bCs/>
          <w:sz w:val="24"/>
          <w:szCs w:val="24"/>
        </w:rPr>
        <w:t xml:space="preserve">  /METHOD=CORRELATION .</w:t>
      </w:r>
    </w:p>
    <w:sectPr w:rsidR="004C1D9B" w:rsidRPr="00FB7DC6" w:rsidSect="00903B35">
      <w:headerReference w:type="default" r:id="rId7"/>
      <w:pgSz w:w="12240" w:h="15840"/>
      <w:pgMar w:top="1440" w:right="1440" w:bottom="1440" w:left="1440"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8226A7" w14:textId="77777777" w:rsidR="00113741" w:rsidRDefault="00113741" w:rsidP="00903B35">
      <w:pPr>
        <w:spacing w:after="0" w:line="240" w:lineRule="auto"/>
      </w:pPr>
      <w:r>
        <w:separator/>
      </w:r>
    </w:p>
  </w:endnote>
  <w:endnote w:type="continuationSeparator" w:id="0">
    <w:p w14:paraId="09C0382F" w14:textId="77777777" w:rsidR="00113741" w:rsidRDefault="00113741" w:rsidP="00903B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7CDCD8" w14:textId="77777777" w:rsidR="00113741" w:rsidRDefault="00113741" w:rsidP="00903B35">
      <w:pPr>
        <w:spacing w:after="0" w:line="240" w:lineRule="auto"/>
      </w:pPr>
      <w:r>
        <w:separator/>
      </w:r>
    </w:p>
  </w:footnote>
  <w:footnote w:type="continuationSeparator" w:id="0">
    <w:p w14:paraId="7B5EB007" w14:textId="77777777" w:rsidR="00113741" w:rsidRDefault="00113741" w:rsidP="00903B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BD188" w14:textId="0B92CCC9" w:rsidR="00903B35" w:rsidRDefault="00903B35" w:rsidP="00903B35">
    <w:pPr>
      <w:pStyle w:val="Header"/>
      <w:tabs>
        <w:tab w:val="left" w:pos="7200"/>
      </w:tabs>
      <w:rPr>
        <w:rFonts w:ascii="Arial" w:hAnsi="Arial" w:cs="Arial"/>
        <w:color w:val="000000"/>
        <w:sz w:val="20"/>
        <w:szCs w:val="20"/>
        <w:shd w:val="clear" w:color="auto" w:fill="FFFFFF"/>
      </w:rPr>
    </w:pPr>
    <w:r>
      <w:rPr>
        <w:rFonts w:ascii="Arial" w:hAnsi="Arial" w:cs="Arial"/>
        <w:color w:val="000000"/>
        <w:sz w:val="20"/>
        <w:szCs w:val="20"/>
        <w:shd w:val="clear" w:color="auto" w:fill="FFFFFF"/>
      </w:rPr>
      <w:t>This is a supplementary resource to </w:t>
    </w:r>
    <w:r>
      <w:rPr>
        <w:rFonts w:ascii="Arial" w:hAnsi="Arial" w:cs="Arial"/>
        <w:i/>
        <w:iCs/>
        <w:color w:val="000000"/>
        <w:sz w:val="20"/>
        <w:szCs w:val="20"/>
        <w:shd w:val="clear" w:color="auto" w:fill="FFFFFF"/>
      </w:rPr>
      <w:t>Measurement Theory and Applications for the Social Sciences</w:t>
    </w:r>
    <w:r>
      <w:rPr>
        <w:rFonts w:ascii="Arial" w:hAnsi="Arial" w:cs="Arial"/>
        <w:color w:val="000000"/>
        <w:sz w:val="20"/>
        <w:szCs w:val="20"/>
        <w:shd w:val="clear" w:color="auto" w:fill="FFFFFF"/>
      </w:rPr>
      <w:t xml:space="preserve">, </w:t>
    </w:r>
  </w:p>
  <w:p w14:paraId="52B3A854" w14:textId="09D6AC0B" w:rsidR="00903B35" w:rsidRDefault="00903B35" w:rsidP="00903B35">
    <w:pPr>
      <w:pStyle w:val="Header"/>
    </w:pPr>
    <w:r>
      <w:rPr>
        <w:rFonts w:ascii="Arial" w:hAnsi="Arial" w:cs="Arial"/>
        <w:color w:val="000000"/>
        <w:sz w:val="20"/>
        <w:szCs w:val="20"/>
        <w:shd w:val="clear" w:color="auto" w:fill="FFFFFF"/>
      </w:rPr>
      <w:t xml:space="preserve">by Deborah L. </w:t>
    </w:r>
    <w:proofErr w:type="spellStart"/>
    <w:r>
      <w:rPr>
        <w:rFonts w:ascii="Arial" w:hAnsi="Arial" w:cs="Arial"/>
        <w:color w:val="000000"/>
        <w:sz w:val="20"/>
        <w:szCs w:val="20"/>
        <w:shd w:val="clear" w:color="auto" w:fill="FFFFFF"/>
      </w:rPr>
      <w:t>Bandalos</w:t>
    </w:r>
    <w:proofErr w:type="spellEnd"/>
    <w:r>
      <w:rPr>
        <w:rFonts w:ascii="Arial" w:hAnsi="Arial" w:cs="Arial"/>
        <w:color w:val="000000"/>
        <w:sz w:val="20"/>
        <w:szCs w:val="20"/>
        <w:shd w:val="clear" w:color="auto" w:fill="FFFFFF"/>
      </w:rPr>
      <w:t>. Copyright © 2018 by The Guilford Press.</w:t>
    </w:r>
  </w:p>
  <w:p w14:paraId="46A1F35A" w14:textId="77777777" w:rsidR="00903B35" w:rsidRDefault="00903B3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08E"/>
    <w:rsid w:val="00113741"/>
    <w:rsid w:val="004C1D9B"/>
    <w:rsid w:val="005B008E"/>
    <w:rsid w:val="005F0DED"/>
    <w:rsid w:val="00903B35"/>
    <w:rsid w:val="0095419F"/>
    <w:rsid w:val="00B2508E"/>
    <w:rsid w:val="00C109F8"/>
    <w:rsid w:val="00E53EB0"/>
    <w:rsid w:val="00FB7DC6"/>
    <w:rsid w:val="00FF00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6DF5C"/>
  <w15:chartTrackingRefBased/>
  <w15:docId w15:val="{9AAE1540-59C2-4657-9CD1-76692FC6A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3B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3B35"/>
  </w:style>
  <w:style w:type="paragraph" w:styleId="Footer">
    <w:name w:val="footer"/>
    <w:basedOn w:val="Normal"/>
    <w:link w:val="FooterChar"/>
    <w:uiPriority w:val="99"/>
    <w:unhideWhenUsed/>
    <w:rsid w:val="00903B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3B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073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366</Words>
  <Characters>2088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Bandalos, Deborah Louise - bandaldl</dc:creator>
  <cp:keywords/>
  <dc:description/>
  <cp:lastModifiedBy>Liz Geller</cp:lastModifiedBy>
  <cp:revision>2</cp:revision>
  <dcterms:created xsi:type="dcterms:W3CDTF">2021-03-15T12:33:00Z</dcterms:created>
  <dcterms:modified xsi:type="dcterms:W3CDTF">2021-08-17T22:00:00Z</dcterms:modified>
</cp:coreProperties>
</file>